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4DF8" w:rsidRPr="00982A98" w:rsidRDefault="00000000" w:rsidP="00802035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INSTITUTO FEDERAL GOIANO</w:t>
      </w:r>
    </w:p>
    <w:p w:rsidR="008D4DF8" w:rsidRPr="00982A98" w:rsidRDefault="00000000" w:rsidP="00802035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PROGRAMA DE PÓS-GRADUAÇÃO EM PROTEÇÃO DE PLANTAS – PPGPP</w:t>
      </w:r>
    </w:p>
    <w:p w:rsidR="008D4DF8" w:rsidRPr="00982A98" w:rsidRDefault="00000000" w:rsidP="00802035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REDE UNICLIMA GLOBAL – PROGRAMA CAPES-GLOBAL.EDU</w:t>
      </w:r>
    </w:p>
    <w:p w:rsidR="008D4DF8" w:rsidRPr="00982A98" w:rsidRDefault="00000000" w:rsidP="00802035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ANEXOS DO EDITAL Nº 27/2026 – PROPPI/IF GOIANO/REDE UNICLIMA GLOBAL</w:t>
      </w:r>
    </w:p>
    <w:p w:rsidR="008D4DF8" w:rsidRPr="00982A98" w:rsidRDefault="00000000" w:rsidP="00982A98">
      <w:pPr>
        <w:pStyle w:val="Ttulo1"/>
        <w:jc w:val="center"/>
        <w:rPr>
          <w:rFonts w:ascii="Arial" w:hAnsi="Arial" w:cs="Arial"/>
          <w:color w:val="000000" w:themeColor="text1"/>
          <w:lang w:val="pt-BR"/>
        </w:rPr>
      </w:pPr>
      <w:r w:rsidRPr="00982A98">
        <w:rPr>
          <w:rFonts w:ascii="Arial" w:hAnsi="Arial" w:cs="Arial"/>
          <w:color w:val="000000" w:themeColor="text1"/>
          <w:lang w:val="pt-BR"/>
        </w:rPr>
        <w:t>ANEXO VIII – PROFESSOR VISITANTE NO BRASIL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1. Público elegível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Pesquisadores ou docentes residentes no exterior, com título de Doutor ou equivalente, reconhecida competência acadêmica e produção relevante.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2. Requisitos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possuir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título de Doutor ou equivalente;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residir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no exterior;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III – possuir reconhecida competência em sua área de atuação;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IV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apresentar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produção acadêmica relevante, especialmente nos últimos cinco anos.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3. Documentação para inscrição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formulário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de inscrição (Anexo I);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documento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de identificação ou passaporte;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III – diploma de Doutorado ou equivalente;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IV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currículo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acadêmico atualizado;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V – Plano de Atividades a ser desenvolvido no Brasil, conforme Anexo IV (até cinco páginas);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VI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comprovação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de vínculo ou atuação acadêmica no exterior;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VII – carta de anuência ou convite do PPG anfitrião;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VIII – cronograma do período de permanência no Brasil;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IX – identificação e Currículo Lattes do docente responsável no PPG;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X – 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carta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de anuência do docente/supervisor responsável;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XI – documentação comprobatória da produção utilizada na avaliação do Bloco III.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4. Duração e avaliação</w:t>
      </w:r>
    </w:p>
    <w:p w:rsidR="008D4DF8" w:rsidRPr="00982A98" w:rsidRDefault="00000000" w:rsidP="00982A98">
      <w:pPr>
        <w:ind w:firstLine="720"/>
        <w:jc w:val="both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A duração observará a cota da Tabela 1, admitida permanência mínima de 15 dias e vigência de até 12 meses, podendo a vinda ao Brasil ser fracionada quando permitido pelas </w:t>
      </w:r>
      <w:r w:rsidRPr="00982A98">
        <w:rPr>
          <w:rFonts w:cs="Arial"/>
          <w:color w:val="000000" w:themeColor="text1"/>
          <w:sz w:val="24"/>
          <w:szCs w:val="24"/>
          <w:lang w:val="pt-BR"/>
        </w:rPr>
        <w:lastRenderedPageBreak/>
        <w:t>normas vigentes. Aplicam-se os Blocos I, II e III, este último apurado pelo Quadro 10 com a adaptação do item 8.7.4, observado o disposto no item 5 deste Anexo.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br w:type="page"/>
      </w:r>
    </w:p>
    <w:sectPr w:rsidR="008D4DF8" w:rsidRPr="00982A98" w:rsidSect="00034616">
      <w:footerReference w:type="default" r:id="rId8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02F36" w:rsidRDefault="00F02F36">
      <w:pPr>
        <w:spacing w:after="0" w:line="240" w:lineRule="auto"/>
      </w:pPr>
      <w:r>
        <w:separator/>
      </w:r>
    </w:p>
  </w:endnote>
  <w:endnote w:type="continuationSeparator" w:id="0">
    <w:p w:rsidR="00F02F36" w:rsidRDefault="00F02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4DF8" w:rsidRPr="00982A98" w:rsidRDefault="00000000">
    <w:pPr>
      <w:pStyle w:val="Rodap"/>
      <w:jc w:val="center"/>
      <w:rPr>
        <w:lang w:val="pt-BR"/>
      </w:rPr>
    </w:pPr>
    <w:r w:rsidRPr="00982A98">
      <w:rPr>
        <w:sz w:val="16"/>
        <w:lang w:val="pt-BR"/>
      </w:rPr>
      <w:t>PPGPP – Anexos do Edital nº 27/2026 – Rede UniClima Global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02F36" w:rsidRDefault="00F02F36">
      <w:pPr>
        <w:spacing w:after="0" w:line="240" w:lineRule="auto"/>
      </w:pPr>
      <w:r>
        <w:separator/>
      </w:r>
    </w:p>
  </w:footnote>
  <w:footnote w:type="continuationSeparator" w:id="0">
    <w:p w:rsidR="00F02F36" w:rsidRDefault="00F02F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7433800">
    <w:abstractNumId w:val="8"/>
  </w:num>
  <w:num w:numId="2" w16cid:durableId="667170244">
    <w:abstractNumId w:val="6"/>
  </w:num>
  <w:num w:numId="3" w16cid:durableId="897399347">
    <w:abstractNumId w:val="5"/>
  </w:num>
  <w:num w:numId="4" w16cid:durableId="1538812768">
    <w:abstractNumId w:val="4"/>
  </w:num>
  <w:num w:numId="5" w16cid:durableId="1225487879">
    <w:abstractNumId w:val="7"/>
  </w:num>
  <w:num w:numId="6" w16cid:durableId="1560509189">
    <w:abstractNumId w:val="3"/>
  </w:num>
  <w:num w:numId="7" w16cid:durableId="1994604177">
    <w:abstractNumId w:val="2"/>
  </w:num>
  <w:num w:numId="8" w16cid:durableId="1667780410">
    <w:abstractNumId w:val="1"/>
  </w:num>
  <w:num w:numId="9" w16cid:durableId="1339231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6F63"/>
    <w:rsid w:val="0029639D"/>
    <w:rsid w:val="00326F90"/>
    <w:rsid w:val="00802035"/>
    <w:rsid w:val="008D4DF8"/>
    <w:rsid w:val="00982A98"/>
    <w:rsid w:val="00AA1D8D"/>
    <w:rsid w:val="00B47730"/>
    <w:rsid w:val="00CB0664"/>
    <w:rsid w:val="00D272B8"/>
    <w:rsid w:val="00F02F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3CB256"/>
  <w14:defaultImageDpi w14:val="300"/>
  <w15:docId w15:val="{3391A22A-1203-864A-8B05-0952820F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259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Milton Luiz da Paz Lima</cp:lastModifiedBy>
  <cp:revision>3</cp:revision>
  <dcterms:created xsi:type="dcterms:W3CDTF">2013-12-23T23:15:00Z</dcterms:created>
  <dcterms:modified xsi:type="dcterms:W3CDTF">2026-09-21T22:00:00Z</dcterms:modified>
  <cp:category/>
</cp:coreProperties>
</file>