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EE712" w14:textId="3DEB134C" w:rsidR="00790495" w:rsidRPr="00790495" w:rsidRDefault="00790495" w:rsidP="00790495">
      <w:pPr>
        <w:spacing w:before="100" w:beforeAutospacing="1" w:after="100" w:afterAutospacing="1" w:line="240" w:lineRule="auto"/>
        <w:ind w:hanging="2"/>
        <w:jc w:val="center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b/>
          <w:bCs/>
          <w:color w:val="000000"/>
          <w:szCs w:val="24"/>
          <w:lang w:eastAsia="pt-BR"/>
        </w:rPr>
        <w:t>ANEXO III - AUTODECLARAÇÃO DE PRETO(A), PARDO(A), INDÍGENA E PESSOA COM DEFICIÊNCIA</w:t>
      </w:r>
    </w:p>
    <w:p w14:paraId="1D9389F6" w14:textId="77777777" w:rsidR="00790495" w:rsidRPr="00790495" w:rsidRDefault="00790495" w:rsidP="00790495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14:paraId="402075D6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lang w:eastAsia="pt-BR"/>
        </w:rPr>
        <w:t>Eu, __________________________________________________________, portador (a) do RG n.º _________________ e inscrito (a) no CPF sob o n.º_____________________, declaro, sob as penas da lei, para fins de apresentação ao PROCESSO SELETIVO REFERENTE AO EDITAL N</w:t>
      </w:r>
      <w:r w:rsidRPr="00790495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° 31/2025, que sou:</w:t>
      </w:r>
    </w:p>
    <w:p w14:paraId="385579EB" w14:textId="77777777" w:rsidR="00790495" w:rsidRPr="00790495" w:rsidRDefault="00790495" w:rsidP="00790495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tbl>
      <w:tblPr>
        <w:tblW w:w="52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0"/>
        <w:gridCol w:w="3300"/>
      </w:tblGrid>
      <w:tr w:rsidR="00790495" w:rsidRPr="00790495" w14:paraId="728B869A" w14:textId="77777777" w:rsidTr="00790495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330AC8" w14:textId="77777777" w:rsidR="00790495" w:rsidRPr="00790495" w:rsidRDefault="00790495" w:rsidP="00790495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pt-BR"/>
              </w:rPr>
              <w:t>(  ) Preto(a)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316F67" w14:textId="77777777" w:rsidR="00790495" w:rsidRPr="00790495" w:rsidRDefault="00790495" w:rsidP="00790495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pt-BR"/>
              </w:rPr>
              <w:t>(  ) Pardo(a)</w:t>
            </w:r>
          </w:p>
        </w:tc>
      </w:tr>
      <w:tr w:rsidR="00790495" w:rsidRPr="00790495" w14:paraId="4E3D2E3C" w14:textId="77777777" w:rsidTr="00790495"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DB7A705" w14:textId="77777777" w:rsidR="00790495" w:rsidRPr="00790495" w:rsidRDefault="00790495" w:rsidP="00790495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pt-BR"/>
              </w:rPr>
              <w:t>(  ) Indígena</w:t>
            </w:r>
          </w:p>
        </w:tc>
        <w:tc>
          <w:tcPr>
            <w:tcW w:w="3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8F6C5E" w14:textId="77777777" w:rsidR="00790495" w:rsidRPr="00790495" w:rsidRDefault="00790495" w:rsidP="00790495">
            <w:pPr>
              <w:spacing w:before="100" w:beforeAutospacing="1" w:after="100" w:afterAutospacing="1" w:line="240" w:lineRule="auto"/>
              <w:ind w:hanging="2"/>
              <w:jc w:val="center"/>
              <w:rPr>
                <w:rFonts w:eastAsia="Times New Roman" w:cs="Times New Roman"/>
                <w:szCs w:val="24"/>
                <w:lang w:eastAsia="pt-BR"/>
              </w:rPr>
            </w:pPr>
            <w:r w:rsidRPr="00790495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pt-BR"/>
              </w:rPr>
              <w:t>(  ) Pessoa Com Deficiência</w:t>
            </w:r>
          </w:p>
        </w:tc>
      </w:tr>
    </w:tbl>
    <w:p w14:paraId="1C2396B4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 </w:t>
      </w:r>
    </w:p>
    <w:p w14:paraId="1C59483E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shd w:val="clear" w:color="auto" w:fill="FFFFFF"/>
          <w:lang w:eastAsia="pt-BR"/>
        </w:rPr>
        <w:t>Declaro, ainda, a veracidade das informações prestadas para reserva de vagas no PROCESSO SELETIVO REFERENTE AO EDITAL N° 31/2025, bem como atesto que estou ciente sobre o Artigo 299 do Código Penal que dispõe que é crime "o</w:t>
      </w:r>
      <w:r w:rsidRPr="00790495">
        <w:rPr>
          <w:rFonts w:eastAsia="Times New Roman" w:cs="Times New Roman"/>
          <w:color w:val="000000"/>
          <w:szCs w:val="24"/>
          <w:lang w:eastAsia="pt-BR"/>
        </w:rPr>
        <w:t>mitir, em documento público ou particular, declaração que dele devia constar ou nele inserir declaração falsa ou diversa da que deveria ser escrita com fim de prejudicar, criar obrigação ou alterar a verdade sobre o fato juridicamente relevante".</w:t>
      </w:r>
    </w:p>
    <w:p w14:paraId="283525A0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lang w:eastAsia="pt-BR"/>
        </w:rPr>
        <w:t>Desde já autorizo a verificação dos dados, sabendo que a omissão ou falsidade de informações resultará nas punições cabíveis, inclusive com a minha desclassificação do processo seletivo. Por ser a expressão da verdade, firmo o presente para efeitos legais.</w:t>
      </w:r>
    </w:p>
    <w:p w14:paraId="19F14052" w14:textId="77777777" w:rsidR="00790495" w:rsidRPr="00790495" w:rsidRDefault="00790495" w:rsidP="00790495">
      <w:pPr>
        <w:spacing w:before="100" w:beforeAutospacing="1" w:after="100" w:afterAutospacing="1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</w:p>
    <w:p w14:paraId="573D516B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jc w:val="right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lang w:eastAsia="pt-BR"/>
        </w:rPr>
        <w:t>Local e data: _____________________, _____de _____________de ______</w:t>
      </w:r>
    </w:p>
    <w:p w14:paraId="66696896" w14:textId="77777777" w:rsidR="00790495" w:rsidRPr="00790495" w:rsidRDefault="00790495" w:rsidP="00790495">
      <w:pPr>
        <w:spacing w:before="100" w:beforeAutospacing="1" w:after="240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szCs w:val="24"/>
          <w:lang w:eastAsia="pt-BR"/>
        </w:rPr>
        <w:br/>
      </w:r>
      <w:r w:rsidRPr="00790495">
        <w:rPr>
          <w:rFonts w:eastAsia="Times New Roman" w:cs="Times New Roman"/>
          <w:szCs w:val="24"/>
          <w:lang w:eastAsia="pt-BR"/>
        </w:rPr>
        <w:br/>
      </w:r>
    </w:p>
    <w:p w14:paraId="74DE1FDA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jc w:val="center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lang w:eastAsia="pt-BR"/>
        </w:rPr>
        <w:t>________________________________________________</w:t>
      </w:r>
    </w:p>
    <w:p w14:paraId="0878D47A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jc w:val="center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lang w:eastAsia="pt-BR"/>
        </w:rPr>
        <w:t>Assinatura do(a) candidato(a) (https://www.gov.br/pt-br)</w:t>
      </w:r>
    </w:p>
    <w:p w14:paraId="1E7BFD8D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jc w:val="center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color w:val="000000"/>
          <w:szCs w:val="24"/>
          <w:lang w:eastAsia="pt-BR"/>
        </w:rPr>
        <w:t> </w:t>
      </w:r>
      <w:r w:rsidRPr="00790495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> </w:t>
      </w:r>
    </w:p>
    <w:p w14:paraId="15BACAAA" w14:textId="77777777" w:rsidR="00790495" w:rsidRPr="00790495" w:rsidRDefault="00790495" w:rsidP="00790495">
      <w:pPr>
        <w:spacing w:before="100" w:beforeAutospacing="1" w:after="100" w:afterAutospacing="1" w:line="240" w:lineRule="auto"/>
        <w:ind w:hanging="2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Obs.: </w:t>
      </w:r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>Consideram-se</w:t>
      </w:r>
      <w:r w:rsidRPr="00790495">
        <w:rPr>
          <w:rFonts w:eastAsia="Times New Roman" w:cs="Times New Roman"/>
          <w:b/>
          <w:bCs/>
          <w:i/>
          <w:iCs/>
          <w:color w:val="000000"/>
          <w:szCs w:val="24"/>
          <w:lang w:eastAsia="pt-BR"/>
        </w:rPr>
        <w:t xml:space="preserve"> </w:t>
      </w:r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 xml:space="preserve">pretos(as) e pardos(as), os(as) candidatos(as) que se autodeclararem como tal, em documento preenchido no ato da inscrição no processo seletivo referente a esse edital, conforme os quesitos cor e raça utilizados pelo Instituto Brasileiro de Geografia e Estatística (IBGE). A autodeclaração do(a) candidato(a) goza da presunção relativa de veracidade e poderá ser confirmada mediante procedimento de heteroidentificação de acordo com o previsto na Resolução n. 003 de 2020 do Conselho Superior do IF Goiano. Indígenas são os(as) candidatos(as) que apresentem cópia do </w:t>
      </w:r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lastRenderedPageBreak/>
        <w:t xml:space="preserve">Registro Administrativo de Nascimento Indígena (RANI) ou declaração de pertencimento étnico assinado </w:t>
      </w:r>
      <w:proofErr w:type="gramStart"/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>por  liderança</w:t>
      </w:r>
      <w:proofErr w:type="gramEnd"/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 xml:space="preserve"> indígena local. Pessoas </w:t>
      </w:r>
      <w:proofErr w:type="gramStart"/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>com  deficiência</w:t>
      </w:r>
      <w:proofErr w:type="gramEnd"/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 xml:space="preserve"> (PCD) são aquelas que se enquadram nas categorias discriminadas na Lei </w:t>
      </w:r>
      <w:proofErr w:type="gramStart"/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>nº  13.146</w:t>
      </w:r>
      <w:proofErr w:type="gramEnd"/>
      <w:r w:rsidRPr="00790495">
        <w:rPr>
          <w:rFonts w:eastAsia="Times New Roman" w:cs="Times New Roman"/>
          <w:i/>
          <w:iCs/>
          <w:color w:val="000000"/>
          <w:szCs w:val="24"/>
          <w:lang w:eastAsia="pt-BR"/>
        </w:rPr>
        <w:t>, de 06 de julho de 2015. O(a) candidato(a) deverá comprovar por meio de laudo médico e/ou exame específico.</w:t>
      </w:r>
    </w:p>
    <w:p w14:paraId="39FD9754" w14:textId="77777777" w:rsidR="00790495" w:rsidRPr="00790495" w:rsidRDefault="00790495" w:rsidP="00790495">
      <w:pPr>
        <w:spacing w:before="100" w:beforeAutospacing="1" w:after="240" w:line="240" w:lineRule="auto"/>
        <w:ind w:firstLine="0"/>
        <w:jc w:val="left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szCs w:val="24"/>
          <w:lang w:eastAsia="pt-BR"/>
        </w:rPr>
        <w:br/>
      </w:r>
    </w:p>
    <w:p w14:paraId="50A33480" w14:textId="77777777" w:rsidR="00790495" w:rsidRPr="00790495" w:rsidRDefault="00790495" w:rsidP="00790495">
      <w:pPr>
        <w:spacing w:before="240" w:after="240" w:line="240" w:lineRule="auto"/>
        <w:ind w:firstLine="0"/>
        <w:jc w:val="center"/>
        <w:rPr>
          <w:rFonts w:eastAsia="Times New Roman" w:cs="Times New Roman"/>
          <w:szCs w:val="24"/>
          <w:lang w:eastAsia="pt-BR"/>
        </w:rPr>
      </w:pPr>
      <w:r w:rsidRPr="00790495">
        <w:rPr>
          <w:rFonts w:eastAsia="Times New Roman" w:cs="Times New Roman"/>
          <w:szCs w:val="24"/>
          <w:lang w:eastAsia="pt-BR"/>
        </w:rPr>
        <w:br w:type="page"/>
      </w:r>
      <w:r w:rsidRPr="00790495">
        <w:rPr>
          <w:rFonts w:eastAsia="Times New Roman" w:cs="Times New Roman"/>
          <w:color w:val="000000"/>
          <w:szCs w:val="24"/>
          <w:lang w:eastAsia="pt-BR"/>
        </w:rPr>
        <w:lastRenderedPageBreak/>
        <w:t> </w:t>
      </w:r>
    </w:p>
    <w:sectPr w:rsidR="00790495" w:rsidRPr="00790495" w:rsidSect="00D77CF8"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A324C"/>
    <w:multiLevelType w:val="multilevel"/>
    <w:tmpl w:val="8E388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BF3E44"/>
    <w:multiLevelType w:val="multilevel"/>
    <w:tmpl w:val="0BC6F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1244936">
    <w:abstractNumId w:val="0"/>
  </w:num>
  <w:num w:numId="2" w16cid:durableId="90846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EEB"/>
    <w:rsid w:val="000236A2"/>
    <w:rsid w:val="000C2EE9"/>
    <w:rsid w:val="000D1DC3"/>
    <w:rsid w:val="001C21CE"/>
    <w:rsid w:val="00232E64"/>
    <w:rsid w:val="00254432"/>
    <w:rsid w:val="00255EEB"/>
    <w:rsid w:val="00283066"/>
    <w:rsid w:val="002B66A3"/>
    <w:rsid w:val="002D2216"/>
    <w:rsid w:val="0039026D"/>
    <w:rsid w:val="0040698D"/>
    <w:rsid w:val="004A0803"/>
    <w:rsid w:val="005F6BDE"/>
    <w:rsid w:val="007174F7"/>
    <w:rsid w:val="00790495"/>
    <w:rsid w:val="00992B85"/>
    <w:rsid w:val="00A53C52"/>
    <w:rsid w:val="00A7045B"/>
    <w:rsid w:val="00A85039"/>
    <w:rsid w:val="00D31A4E"/>
    <w:rsid w:val="00D60C1E"/>
    <w:rsid w:val="00D77CF8"/>
    <w:rsid w:val="00E1045D"/>
    <w:rsid w:val="00EA2FC6"/>
    <w:rsid w:val="00EC5D2C"/>
    <w:rsid w:val="00ED1077"/>
    <w:rsid w:val="00FC5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068E9"/>
  <w15:chartTrackingRefBased/>
  <w15:docId w15:val="{A6114B3B-76E8-466E-96DE-4A77A51C4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495"/>
    <w:pPr>
      <w:spacing w:before="100" w:beforeAutospacing="1" w:after="100" w:afterAutospacing="1" w:line="240" w:lineRule="auto"/>
      <w:ind w:firstLine="0"/>
      <w:jc w:val="left"/>
      <w:outlineLvl w:val="1"/>
    </w:pPr>
    <w:rPr>
      <w:rFonts w:eastAsia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0495"/>
    <w:rPr>
      <w:rFonts w:eastAsia="Times New Roman" w:cs="Times New Roman"/>
      <w:b/>
      <w:bCs/>
      <w:sz w:val="36"/>
      <w:szCs w:val="36"/>
      <w:lang w:eastAsia="pt-BR"/>
    </w:rPr>
  </w:style>
  <w:style w:type="paragraph" w:customStyle="1" w:styleId="msonormal0">
    <w:name w:val="msonormal"/>
    <w:basedOn w:val="Normal"/>
    <w:rsid w:val="0079049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9049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0495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90495"/>
    <w:rPr>
      <w:color w:val="800080"/>
      <w:u w:val="single"/>
    </w:rPr>
  </w:style>
  <w:style w:type="character" w:styleId="Forte">
    <w:name w:val="Strong"/>
    <w:basedOn w:val="Fontepargpadro"/>
    <w:uiPriority w:val="22"/>
    <w:qFormat/>
    <w:rsid w:val="00790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7347">
          <w:marLeft w:val="-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Otavio Arrais Carneiro</dc:creator>
  <cp:keywords/>
  <dc:description/>
  <cp:lastModifiedBy>Calixto Souza</cp:lastModifiedBy>
  <cp:revision>2</cp:revision>
  <dcterms:created xsi:type="dcterms:W3CDTF">2025-09-24T13:49:00Z</dcterms:created>
  <dcterms:modified xsi:type="dcterms:W3CDTF">2025-09-24T13:49:00Z</dcterms:modified>
</cp:coreProperties>
</file>